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CD53FE" w14:textId="2F3C991A" w:rsidR="00F12C76" w:rsidRDefault="00F12C76" w:rsidP="006C0B77">
      <w:pPr>
        <w:spacing w:after="0"/>
        <w:ind w:firstLine="709"/>
        <w:jc w:val="both"/>
        <w:rPr>
          <w:lang w:val="kk-KZ"/>
        </w:rPr>
      </w:pPr>
    </w:p>
    <w:p w14:paraId="25E0315C" w14:textId="2844ECD1" w:rsidR="00100D3B" w:rsidRDefault="00D81F36" w:rsidP="00100D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bookmarkStart w:id="0" w:name="_Hlk107066938"/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”</w:t>
      </w:r>
      <w:r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Мемлекеттік сатып алуды ұйымдастыру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” </w:t>
      </w:r>
      <w:r w:rsidR="00100D3B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пәні 2022-2023 оқу жылының күзгі семестрі</w:t>
      </w:r>
    </w:p>
    <w:p w14:paraId="24D265EC" w14:textId="77777777" w:rsidR="00100D3B" w:rsidRDefault="00100D3B" w:rsidP="00100D3B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color w:val="000000"/>
          <w:w w:val="109"/>
          <w:sz w:val="28"/>
          <w:szCs w:val="28"/>
          <w:lang w:val="kk-KZ"/>
        </w:rPr>
        <w:t>5В051000-Мемлекеттік және жергілікті басқару</w:t>
      </w:r>
    </w:p>
    <w:p w14:paraId="369CDDDC" w14:textId="54079EC2" w:rsidR="00100D3B" w:rsidRDefault="00100D3B" w:rsidP="00100D3B">
      <w:pPr>
        <w:tabs>
          <w:tab w:val="left" w:pos="1380"/>
        </w:tabs>
        <w:jc w:val="center"/>
        <w:rPr>
          <w:rFonts w:ascii="Times New Roman" w:hAnsi="Times New Roman" w:cs="Times New Roman"/>
          <w:sz w:val="40"/>
          <w:szCs w:val="40"/>
          <w:lang w:val="kk-KZ"/>
        </w:rPr>
      </w:pPr>
      <w:r>
        <w:rPr>
          <w:rFonts w:ascii="Times New Roman" w:hAnsi="Times New Roman" w:cs="Times New Roman"/>
          <w:sz w:val="40"/>
          <w:szCs w:val="40"/>
          <w:lang w:val="kk-KZ"/>
        </w:rPr>
        <w:t>ТАПСЫРМА СОӨЖ-5</w:t>
      </w:r>
    </w:p>
    <w:p w14:paraId="3AF81392" w14:textId="77777777" w:rsidR="00100D3B" w:rsidRDefault="00100D3B" w:rsidP="00100D3B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14:paraId="5A1388ED" w14:textId="77777777" w:rsidR="00100D3B" w:rsidRDefault="00100D3B" w:rsidP="00100D3B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14:paraId="3A78D17A" w14:textId="187B9AD4" w:rsidR="00100D3B" w:rsidRPr="00F01B3D" w:rsidRDefault="00D81F36" w:rsidP="00100D3B">
      <w:pPr>
        <w:widowControl w:val="0"/>
        <w:tabs>
          <w:tab w:val="left" w:pos="8820"/>
        </w:tabs>
        <w:spacing w:after="0" w:line="240" w:lineRule="auto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”</w:t>
      </w:r>
      <w:r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Мемлекеттік сатып алуды ұйымдастыру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” </w:t>
      </w:r>
      <w:r w:rsidR="00100D3B" w:rsidRPr="00F01B3D">
        <w:rPr>
          <w:rFonts w:ascii="Times New Roman" w:eastAsia="Times New Roman" w:hAnsi="Times New Roman" w:cs="Times New Roman"/>
          <w:color w:val="000000"/>
          <w:spacing w:val="2"/>
          <w:w w:val="108"/>
          <w:sz w:val="40"/>
          <w:szCs w:val="40"/>
          <w:lang w:val="kk-KZ"/>
        </w:rPr>
        <w:t>п</w:t>
      </w:r>
      <w:r w:rsidR="00100D3B" w:rsidRPr="00F01B3D">
        <w:rPr>
          <w:rFonts w:ascii="Times New Roman" w:eastAsia="Times New Roman" w:hAnsi="Times New Roman" w:cs="Times New Roman"/>
          <w:color w:val="000000"/>
          <w:spacing w:val="4"/>
          <w:sz w:val="40"/>
          <w:szCs w:val="40"/>
          <w:lang w:val="kk-KZ"/>
        </w:rPr>
        <w:t>ә</w:t>
      </w:r>
      <w:r w:rsidR="00100D3B" w:rsidRPr="00F01B3D">
        <w:rPr>
          <w:rFonts w:ascii="Times New Roman" w:eastAsia="Times New Roman" w:hAnsi="Times New Roman" w:cs="Times New Roman"/>
          <w:color w:val="000000"/>
          <w:spacing w:val="2"/>
          <w:w w:val="108"/>
          <w:sz w:val="40"/>
          <w:szCs w:val="40"/>
          <w:lang w:val="kk-KZ"/>
        </w:rPr>
        <w:t>н</w:t>
      </w:r>
      <w:r w:rsidR="00100D3B" w:rsidRPr="00F01B3D">
        <w:rPr>
          <w:rFonts w:ascii="Times New Roman" w:eastAsia="Times New Roman" w:hAnsi="Times New Roman" w:cs="Times New Roman"/>
          <w:color w:val="000000"/>
          <w:spacing w:val="1"/>
          <w:sz w:val="40"/>
          <w:szCs w:val="40"/>
          <w:lang w:val="kk-KZ"/>
        </w:rPr>
        <w:t>і</w:t>
      </w:r>
      <w:r w:rsidR="00100D3B" w:rsidRPr="00F01B3D">
        <w:rPr>
          <w:rFonts w:ascii="Times New Roman" w:eastAsia="Times New Roman" w:hAnsi="Times New Roman" w:cs="Times New Roman"/>
          <w:color w:val="000000"/>
          <w:spacing w:val="3"/>
          <w:w w:val="108"/>
          <w:sz w:val="40"/>
          <w:szCs w:val="40"/>
          <w:lang w:val="kk-KZ"/>
        </w:rPr>
        <w:t>н</w:t>
      </w:r>
      <w:r w:rsidR="00100D3B" w:rsidRPr="00F01B3D">
        <w:rPr>
          <w:rFonts w:ascii="Times New Roman" w:eastAsia="Times New Roman" w:hAnsi="Times New Roman" w:cs="Times New Roman"/>
          <w:color w:val="000000"/>
          <w:spacing w:val="2"/>
          <w:sz w:val="40"/>
          <w:szCs w:val="40"/>
          <w:lang w:val="kk-KZ"/>
        </w:rPr>
        <w:t>е</w:t>
      </w:r>
      <w:r w:rsidR="00100D3B" w:rsidRPr="00F01B3D">
        <w:rPr>
          <w:rFonts w:ascii="Times New Roman" w:eastAsia="Times New Roman" w:hAnsi="Times New Roman" w:cs="Times New Roman"/>
          <w:color w:val="000000"/>
          <w:spacing w:val="3"/>
          <w:w w:val="108"/>
          <w:sz w:val="40"/>
          <w:szCs w:val="40"/>
          <w:lang w:val="kk-KZ"/>
        </w:rPr>
        <w:t>н</w:t>
      </w:r>
      <w:r w:rsidR="00100D3B" w:rsidRPr="00F01B3D">
        <w:rPr>
          <w:rFonts w:ascii="Times New Roman" w:eastAsia="Times New Roman" w:hAnsi="Times New Roman" w:cs="Times New Roman"/>
          <w:color w:val="000000"/>
          <w:spacing w:val="167"/>
          <w:sz w:val="40"/>
          <w:szCs w:val="40"/>
          <w:lang w:val="kk-KZ"/>
        </w:rPr>
        <w:t xml:space="preserve"> </w:t>
      </w:r>
      <w:r w:rsidR="00100D3B" w:rsidRPr="00F01B3D">
        <w:rPr>
          <w:rFonts w:ascii="Times New Roman" w:eastAsia="Times New Roman" w:hAnsi="Times New Roman" w:cs="Times New Roman"/>
          <w:color w:val="000000"/>
          <w:w w:val="98"/>
          <w:sz w:val="40"/>
          <w:szCs w:val="40"/>
          <w:lang w:val="kk-KZ"/>
        </w:rPr>
        <w:t>б</w:t>
      </w:r>
      <w:r w:rsidR="00100D3B" w:rsidRPr="00F01B3D">
        <w:rPr>
          <w:rFonts w:ascii="Times New Roman" w:eastAsia="Times New Roman" w:hAnsi="Times New Roman" w:cs="Times New Roman"/>
          <w:color w:val="000000"/>
          <w:sz w:val="40"/>
          <w:szCs w:val="40"/>
          <w:lang w:val="kk-KZ"/>
        </w:rPr>
        <w:t>і</w:t>
      </w:r>
      <w:r w:rsidR="00100D3B" w:rsidRPr="00F01B3D">
        <w:rPr>
          <w:rFonts w:ascii="Times New Roman" w:eastAsia="Times New Roman" w:hAnsi="Times New Roman" w:cs="Times New Roman"/>
          <w:color w:val="000000"/>
          <w:spacing w:val="3"/>
          <w:w w:val="112"/>
          <w:sz w:val="40"/>
          <w:szCs w:val="40"/>
          <w:lang w:val="kk-KZ"/>
        </w:rPr>
        <w:t>л</w:t>
      </w:r>
      <w:r w:rsidR="00100D3B" w:rsidRPr="00F01B3D">
        <w:rPr>
          <w:rFonts w:ascii="Times New Roman" w:eastAsia="Times New Roman" w:hAnsi="Times New Roman" w:cs="Times New Roman"/>
          <w:color w:val="000000"/>
          <w:sz w:val="40"/>
          <w:szCs w:val="40"/>
          <w:lang w:val="kk-KZ"/>
        </w:rPr>
        <w:t>і</w:t>
      </w:r>
      <w:r w:rsidR="00100D3B" w:rsidRPr="00F01B3D">
        <w:rPr>
          <w:rFonts w:ascii="Times New Roman" w:eastAsia="Times New Roman" w:hAnsi="Times New Roman" w:cs="Times New Roman"/>
          <w:color w:val="000000"/>
          <w:w w:val="108"/>
          <w:sz w:val="40"/>
          <w:szCs w:val="40"/>
          <w:lang w:val="kk-KZ"/>
        </w:rPr>
        <w:t>м</w:t>
      </w:r>
      <w:r w:rsidR="00100D3B" w:rsidRPr="00F01B3D">
        <w:rPr>
          <w:rFonts w:ascii="Times New Roman" w:eastAsia="Times New Roman" w:hAnsi="Times New Roman" w:cs="Times New Roman"/>
          <w:color w:val="000000"/>
          <w:spacing w:val="168"/>
          <w:sz w:val="40"/>
          <w:szCs w:val="40"/>
          <w:lang w:val="kk-KZ"/>
        </w:rPr>
        <w:t xml:space="preserve"> </w:t>
      </w:r>
      <w:r w:rsidR="00100D3B" w:rsidRPr="00F01B3D">
        <w:rPr>
          <w:rFonts w:ascii="Times New Roman" w:eastAsia="Times New Roman" w:hAnsi="Times New Roman" w:cs="Times New Roman"/>
          <w:color w:val="000000"/>
          <w:w w:val="113"/>
          <w:sz w:val="40"/>
          <w:szCs w:val="40"/>
          <w:lang w:val="kk-KZ"/>
        </w:rPr>
        <w:t>а</w:t>
      </w:r>
      <w:r w:rsidR="00100D3B" w:rsidRPr="00F01B3D">
        <w:rPr>
          <w:rFonts w:ascii="Times New Roman" w:eastAsia="Times New Roman" w:hAnsi="Times New Roman" w:cs="Times New Roman"/>
          <w:color w:val="000000"/>
          <w:w w:val="112"/>
          <w:sz w:val="40"/>
          <w:szCs w:val="40"/>
          <w:lang w:val="kk-KZ"/>
        </w:rPr>
        <w:t>л</w:t>
      </w:r>
      <w:r w:rsidR="00100D3B" w:rsidRPr="00F01B3D">
        <w:rPr>
          <w:rFonts w:ascii="Times New Roman" w:eastAsia="Times New Roman" w:hAnsi="Times New Roman" w:cs="Times New Roman"/>
          <w:color w:val="000000"/>
          <w:spacing w:val="3"/>
          <w:sz w:val="40"/>
          <w:szCs w:val="40"/>
          <w:lang w:val="kk-KZ"/>
        </w:rPr>
        <w:t>у</w:t>
      </w:r>
      <w:r w:rsidR="00100D3B" w:rsidRPr="00F01B3D">
        <w:rPr>
          <w:rFonts w:ascii="Times New Roman" w:eastAsia="Times New Roman" w:hAnsi="Times New Roman" w:cs="Times New Roman"/>
          <w:color w:val="000000"/>
          <w:spacing w:val="-3"/>
          <w:w w:val="110"/>
          <w:sz w:val="40"/>
          <w:szCs w:val="40"/>
          <w:lang w:val="kk-KZ"/>
        </w:rPr>
        <w:t>ш</w:t>
      </w:r>
      <w:r w:rsidR="00100D3B" w:rsidRPr="00F01B3D">
        <w:rPr>
          <w:rFonts w:ascii="Times New Roman" w:eastAsia="Times New Roman" w:hAnsi="Times New Roman" w:cs="Times New Roman"/>
          <w:color w:val="000000"/>
          <w:w w:val="116"/>
          <w:sz w:val="40"/>
          <w:szCs w:val="40"/>
          <w:lang w:val="kk-KZ"/>
        </w:rPr>
        <w:t>ы</w:t>
      </w:r>
      <w:r w:rsidR="00100D3B" w:rsidRPr="00F01B3D">
        <w:rPr>
          <w:rFonts w:ascii="Times New Roman" w:eastAsia="Times New Roman" w:hAnsi="Times New Roman" w:cs="Times New Roman"/>
          <w:color w:val="000000"/>
          <w:spacing w:val="167"/>
          <w:sz w:val="40"/>
          <w:szCs w:val="40"/>
          <w:lang w:val="kk-KZ"/>
        </w:rPr>
        <w:t xml:space="preserve"> </w:t>
      </w:r>
      <w:r w:rsidR="00100D3B" w:rsidRPr="00F01B3D">
        <w:rPr>
          <w:rFonts w:ascii="Times New Roman" w:eastAsia="Times New Roman" w:hAnsi="Times New Roman" w:cs="Times New Roman"/>
          <w:color w:val="000000"/>
          <w:w w:val="108"/>
          <w:sz w:val="40"/>
          <w:szCs w:val="40"/>
          <w:lang w:val="kk-KZ"/>
        </w:rPr>
        <w:t>студенттердің СОӨЖ-</w:t>
      </w:r>
      <w:r w:rsidR="00100D3B">
        <w:rPr>
          <w:rFonts w:ascii="Times New Roman" w:eastAsia="Times New Roman" w:hAnsi="Times New Roman" w:cs="Times New Roman"/>
          <w:color w:val="000000"/>
          <w:w w:val="108"/>
          <w:sz w:val="40"/>
          <w:szCs w:val="40"/>
          <w:lang w:val="kk-KZ"/>
        </w:rPr>
        <w:t>5</w:t>
      </w:r>
      <w:r w:rsidR="00100D3B" w:rsidRPr="00F01B3D">
        <w:rPr>
          <w:rFonts w:ascii="Times New Roman" w:eastAsia="Times New Roman" w:hAnsi="Times New Roman" w:cs="Times New Roman"/>
          <w:color w:val="000000"/>
          <w:w w:val="108"/>
          <w:sz w:val="40"/>
          <w:szCs w:val="40"/>
          <w:lang w:val="kk-KZ"/>
        </w:rPr>
        <w:t xml:space="preserve"> тапсыру мерзімдері</w:t>
      </w:r>
      <w:r w:rsidR="00100D3B" w:rsidRPr="00F01B3D">
        <w:rPr>
          <w:rFonts w:ascii="Times New Roman" w:eastAsia="Times New Roman" w:hAnsi="Times New Roman" w:cs="Times New Roman"/>
          <w:color w:val="000000"/>
          <w:w w:val="108"/>
          <w:sz w:val="28"/>
          <w:szCs w:val="28"/>
          <w:lang w:val="kk-KZ"/>
        </w:rPr>
        <w:t>:</w:t>
      </w:r>
    </w:p>
    <w:p w14:paraId="480905F1" w14:textId="77777777" w:rsidR="00100D3B" w:rsidRPr="00F01B3D" w:rsidRDefault="00100D3B" w:rsidP="00100D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tbl>
      <w:tblPr>
        <w:tblStyle w:val="af6"/>
        <w:tblW w:w="0" w:type="auto"/>
        <w:tblInd w:w="0" w:type="dxa"/>
        <w:tblLook w:val="04A0" w:firstRow="1" w:lastRow="0" w:firstColumn="1" w:lastColumn="0" w:noHBand="0" w:noVBand="1"/>
      </w:tblPr>
      <w:tblGrid>
        <w:gridCol w:w="534"/>
        <w:gridCol w:w="4054"/>
        <w:gridCol w:w="2125"/>
        <w:gridCol w:w="2631"/>
      </w:tblGrid>
      <w:tr w:rsidR="00100D3B" w:rsidRPr="00F01B3D" w14:paraId="229CF479" w14:textId="77777777" w:rsidTr="00933E18">
        <w:tc>
          <w:tcPr>
            <w:tcW w:w="535" w:type="dxa"/>
          </w:tcPr>
          <w:p w14:paraId="1D35D97A" w14:textId="77777777" w:rsidR="00100D3B" w:rsidRPr="00F01B3D" w:rsidRDefault="00100D3B" w:rsidP="00933E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</w:pPr>
            <w:r w:rsidRPr="00F01B3D"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  <w:t>№</w:t>
            </w:r>
          </w:p>
        </w:tc>
        <w:tc>
          <w:tcPr>
            <w:tcW w:w="4054" w:type="dxa"/>
          </w:tcPr>
          <w:p w14:paraId="35E4D884" w14:textId="77777777" w:rsidR="00100D3B" w:rsidRPr="00F01B3D" w:rsidRDefault="00100D3B" w:rsidP="00933E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</w:pPr>
            <w:r w:rsidRPr="00F01B3D"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  <w:t>Аты</w:t>
            </w:r>
          </w:p>
        </w:tc>
        <w:tc>
          <w:tcPr>
            <w:tcW w:w="2125" w:type="dxa"/>
          </w:tcPr>
          <w:p w14:paraId="27530676" w14:textId="77777777" w:rsidR="00100D3B" w:rsidRPr="00F01B3D" w:rsidRDefault="00100D3B" w:rsidP="00933E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</w:pPr>
            <w:r w:rsidRPr="00F01B3D"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  <w:t>Ай</w:t>
            </w:r>
          </w:p>
        </w:tc>
        <w:tc>
          <w:tcPr>
            <w:tcW w:w="2631" w:type="dxa"/>
          </w:tcPr>
          <w:p w14:paraId="372BB3C9" w14:textId="77777777" w:rsidR="00100D3B" w:rsidRPr="00F01B3D" w:rsidRDefault="00100D3B" w:rsidP="00933E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</w:pPr>
            <w:r w:rsidRPr="00F01B3D"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  <w:t>Тапсыратын мерзімі</w:t>
            </w:r>
          </w:p>
        </w:tc>
      </w:tr>
      <w:tr w:rsidR="00100D3B" w:rsidRPr="00F01B3D" w14:paraId="13631F6C" w14:textId="77777777" w:rsidTr="00933E18">
        <w:tc>
          <w:tcPr>
            <w:tcW w:w="535" w:type="dxa"/>
          </w:tcPr>
          <w:p w14:paraId="7A5B803F" w14:textId="77777777" w:rsidR="00100D3B" w:rsidRPr="00F01B3D" w:rsidRDefault="00100D3B" w:rsidP="00933E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</w:pPr>
            <w:r w:rsidRPr="00F01B3D"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  <w:t>1</w:t>
            </w:r>
          </w:p>
        </w:tc>
        <w:tc>
          <w:tcPr>
            <w:tcW w:w="4054" w:type="dxa"/>
          </w:tcPr>
          <w:p w14:paraId="2353FD3B" w14:textId="34A2F031" w:rsidR="00100D3B" w:rsidRPr="00F01B3D" w:rsidRDefault="00100D3B" w:rsidP="00933E18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01B3D"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  <w:t>СОӨЖ-</w:t>
            </w:r>
            <w:r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  <w:t>5</w:t>
            </w:r>
            <w:r w:rsidRPr="00F01B3D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r w:rsidR="005940F3" w:rsidRPr="005940F3">
              <w:rPr>
                <w:rFonts w:ascii="Times New Roman" w:eastAsia="Cambria" w:hAnsi="Times New Roman" w:cs="Times New Roman"/>
                <w:sz w:val="36"/>
                <w:szCs w:val="36"/>
                <w:lang w:val="kk-KZ"/>
              </w:rPr>
              <w:t>Мердігерлік сауда-саттықты ұйымдастыру және өткізу кезіндегі ақпараттық модель</w:t>
            </w:r>
          </w:p>
          <w:p w14:paraId="68267C26" w14:textId="77777777" w:rsidR="00100D3B" w:rsidRPr="00F01B3D" w:rsidRDefault="00100D3B" w:rsidP="00933E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</w:pPr>
          </w:p>
          <w:p w14:paraId="2775B518" w14:textId="77777777" w:rsidR="00100D3B" w:rsidRPr="00F01B3D" w:rsidRDefault="00100D3B" w:rsidP="00933E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</w:pPr>
          </w:p>
        </w:tc>
        <w:tc>
          <w:tcPr>
            <w:tcW w:w="2125" w:type="dxa"/>
          </w:tcPr>
          <w:p w14:paraId="69B113C9" w14:textId="2B1E927E" w:rsidR="00100D3B" w:rsidRPr="00F01B3D" w:rsidRDefault="00100D3B" w:rsidP="00933E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</w:pPr>
            <w:r w:rsidRPr="00F01B3D"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  <w:t>қ</w:t>
            </w:r>
            <w:r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  <w:t>араша</w:t>
            </w:r>
            <w:r w:rsidRPr="00F01B3D"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  <w:t xml:space="preserve"> 2022 ж.</w:t>
            </w:r>
          </w:p>
        </w:tc>
        <w:tc>
          <w:tcPr>
            <w:tcW w:w="2631" w:type="dxa"/>
          </w:tcPr>
          <w:p w14:paraId="4950FD74" w14:textId="1F0AEF52" w:rsidR="00100D3B" w:rsidRPr="00F01B3D" w:rsidRDefault="00100D3B" w:rsidP="00933E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  <w:t>14-20 қараша</w:t>
            </w:r>
          </w:p>
          <w:p w14:paraId="43183983" w14:textId="77777777" w:rsidR="00100D3B" w:rsidRPr="00F01B3D" w:rsidRDefault="00100D3B" w:rsidP="00933E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</w:pPr>
            <w:r w:rsidRPr="00F01B3D"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  <w:t>2022 жыл</w:t>
            </w:r>
          </w:p>
        </w:tc>
      </w:tr>
      <w:bookmarkEnd w:id="0"/>
    </w:tbl>
    <w:p w14:paraId="42CA569B" w14:textId="6769622E" w:rsidR="00903F18" w:rsidRPr="00903F18" w:rsidRDefault="00903F18" w:rsidP="00903F18">
      <w:pPr>
        <w:rPr>
          <w:lang w:val="kk-KZ"/>
        </w:rPr>
      </w:pPr>
    </w:p>
    <w:p w14:paraId="50E871CD" w14:textId="00629F51" w:rsidR="00903F18" w:rsidRDefault="00903F18" w:rsidP="00903F18">
      <w:pPr>
        <w:rPr>
          <w:lang w:val="kk-KZ"/>
        </w:rPr>
      </w:pPr>
    </w:p>
    <w:p w14:paraId="134DA3A1" w14:textId="77777777" w:rsidR="00903F18" w:rsidRDefault="00903F18" w:rsidP="00903F18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НЕГІЗГІ   ӘДЕБИЕТТЕР</w:t>
      </w:r>
    </w:p>
    <w:p w14:paraId="5BEC17A5" w14:textId="77777777" w:rsidR="0086721C" w:rsidRDefault="0086721C" w:rsidP="0086721C">
      <w:pPr>
        <w:tabs>
          <w:tab w:val="left" w:pos="900"/>
        </w:tabs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Негізгі    әдебиеттер:</w:t>
      </w:r>
    </w:p>
    <w:p w14:paraId="0B53F9E0" w14:textId="77777777" w:rsidR="0086721C" w:rsidRDefault="0086721C" w:rsidP="0086721C">
      <w:pPr>
        <w:spacing w:after="0"/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</w:p>
    <w:p w14:paraId="2FA5AD30" w14:textId="77777777" w:rsidR="0086721C" w:rsidRDefault="0086721C" w:rsidP="0086721C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/>
        </w:rPr>
        <w:t>.</w:t>
      </w: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 xml:space="preserve">Қасым-Жомарт Тоқаев </w:t>
      </w:r>
      <w:r>
        <w:rPr>
          <w:rFonts w:ascii="Times New Roman" w:eastAsiaTheme="minorEastAsia" w:hAnsi="Times New Roman" w:cs="Times New Roman"/>
          <w:color w:val="000000" w:themeColor="text1"/>
          <w:sz w:val="20"/>
          <w:szCs w:val="20"/>
          <w:lang w:val="kk-KZ" w:eastAsia="ru-RU"/>
        </w:rPr>
        <w:t>Жаңа  Қазақстан жаңару мен жаңғыру жолы -Нұр-Сұлтан, 2022 ж. 16 наурыз</w:t>
      </w:r>
    </w:p>
    <w:p w14:paraId="01F1E7BA" w14:textId="77777777" w:rsidR="0086721C" w:rsidRDefault="0086721C" w:rsidP="0086721C">
      <w:pPr>
        <w:numPr>
          <w:ilvl w:val="0"/>
          <w:numId w:val="1"/>
        </w:numPr>
        <w:tabs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kk-KZ"/>
        </w:rPr>
      </w:pPr>
      <w:r>
        <w:rPr>
          <w:rFonts w:ascii="Times New Roman" w:eastAsia="Calibri" w:hAnsi="Times New Roman" w:cs="Times New Roman"/>
          <w:color w:val="000000" w:themeColor="text1"/>
          <w:sz w:val="20"/>
          <w:szCs w:val="20"/>
          <w:lang w:val="kk-KZ" w:eastAsia="ru-RU"/>
        </w:rPr>
        <w:t>Қазақстан Республикасының Конститутциясы-Астана: Елорда, 2008-56 б.</w:t>
      </w:r>
    </w:p>
    <w:p w14:paraId="38538384" w14:textId="77777777" w:rsidR="0086721C" w:rsidRDefault="0086721C" w:rsidP="0086721C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  <w:u w:val="single"/>
          <w:lang w:val="kk-KZ"/>
        </w:rPr>
      </w:pPr>
      <w:r>
        <w:rPr>
          <w:rFonts w:ascii="Times New Roman" w:eastAsiaTheme="minorEastAsia" w:hAnsi="Times New Roman" w:cs="Times New Roman"/>
          <w:color w:val="000000" w:themeColor="text1"/>
          <w:sz w:val="20"/>
          <w:szCs w:val="20"/>
          <w:lang w:val="kk-KZ" w:eastAsia="ru-RU"/>
        </w:rPr>
        <w:t xml:space="preserve">Қазақстан Республикасын индустриялық-инновациялық дамытудың 2020 – 2025 жылдарға арналған тұжырымдамасы. 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 w:eastAsia="kk-KZ"/>
        </w:rPr>
        <w:t xml:space="preserve">Қазақстан Республикасы Үкіметінің 2018 жылғы 20 желтоқсандағы № 846 қаулысы. </w:t>
      </w:r>
      <w:hyperlink r:id="rId5" w:history="1">
        <w:r>
          <w:rPr>
            <w:rStyle w:val="af5"/>
            <w:rFonts w:ascii="Times New Roman" w:eastAsia="Times New Roman" w:hAnsi="Times New Roman" w:cs="Times New Roman"/>
            <w:color w:val="000000" w:themeColor="text1"/>
            <w:spacing w:val="2"/>
            <w:sz w:val="20"/>
            <w:szCs w:val="20"/>
            <w:lang w:val="kk-KZ" w:eastAsia="kk-KZ"/>
          </w:rPr>
          <w:t>www.adilet.zan.kz</w:t>
        </w:r>
      </w:hyperlink>
    </w:p>
    <w:p w14:paraId="76E93A97" w14:textId="77777777" w:rsidR="0086721C" w:rsidRDefault="0086721C" w:rsidP="0086721C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rPr>
          <w:rFonts w:ascii="Times New Roman" w:eastAsiaTheme="minorEastAsia" w:hAnsi="Times New Roman" w:cs="Times New Roman"/>
          <w:color w:val="000000" w:themeColor="text1"/>
          <w:sz w:val="20"/>
          <w:szCs w:val="20"/>
          <w:u w:val="single"/>
          <w:lang w:val="kk-KZ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 w:eastAsia="kk-KZ"/>
        </w:rPr>
        <w:t>Қазақстан Республикасының тұрақты дамуының 2007-2024 жж. арналған тұжырымдамасы</w:t>
      </w:r>
      <w:r>
        <w:rPr>
          <w:rFonts w:ascii="Times New Roman" w:eastAsiaTheme="minorEastAsia" w:hAnsi="Times New Roman" w:cs="Times New Roman"/>
          <w:color w:val="000000" w:themeColor="text1"/>
          <w:sz w:val="20"/>
          <w:szCs w:val="20"/>
          <w:lang w:val="kk-KZ" w:eastAsia="ru-RU"/>
        </w:rPr>
        <w:t>//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 w:eastAsia="kk-KZ"/>
        </w:rPr>
        <w:t>Қазақстан Республикасы Үкіметінің 2018 жылғы 14 қараша № 216 Жарлығы</w:t>
      </w:r>
    </w:p>
    <w:p w14:paraId="6C79A951" w14:textId="77777777" w:rsidR="0086721C" w:rsidRDefault="0086721C" w:rsidP="0086721C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Қазақстан Республикасы мемлекеттік қызметшінің әдептілік нормаларын  және мінез-құлқын қағидаллларын одан әрі жетілдіру жөніндегі шаралар туралы//Қазақстан Республикасы Президентінің 2015 жылғы 29 желтоқсан №153 Жарлығы</w:t>
      </w:r>
    </w:p>
    <w:p w14:paraId="12616903" w14:textId="77777777" w:rsidR="0086721C" w:rsidRDefault="0086721C" w:rsidP="0086721C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Мемлекеттік қызмет туралы Заңы//Қазақстан Республикасы Президентінің 2015 жылғы 23қарашадағы  №416 -V ҚРЗ</w:t>
      </w:r>
    </w:p>
    <w:p w14:paraId="3E0650D0" w14:textId="77777777" w:rsidR="0086721C" w:rsidRDefault="0086721C" w:rsidP="0086721C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Қазақстан Республикасының сыбайлас жемқорлыққа қарсы саясатының 2022-2026 жылдарға арналған тұжыры                                       мдамасы// ҚР Президентінің 2022 жылғы 2 ақпандағы №802 Жарлығы</w:t>
      </w:r>
    </w:p>
    <w:p w14:paraId="1357024C" w14:textId="77777777" w:rsidR="0086721C" w:rsidRDefault="0086721C" w:rsidP="0086721C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 xml:space="preserve">Мемлекеттік сатып алуды жүзеге  асыру қағидалары// ҚР Қаржы министрлігінің 2015 жылғы 11 желтоқсандағы №648 бұйрығы   </w:t>
      </w:r>
    </w:p>
    <w:p w14:paraId="0BFFE312" w14:textId="77777777" w:rsidR="0086721C" w:rsidRDefault="0086721C" w:rsidP="0086721C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Мемлекеттік сатып алу туралы ҚР заңы// ҚР  Заңы 2015 жылғы 4 желтоқсан №434</w:t>
      </w:r>
    </w:p>
    <w:p w14:paraId="72B6EBA0" w14:textId="77777777" w:rsidR="0086721C" w:rsidRDefault="0086721C" w:rsidP="0086721C">
      <w:p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</w:pPr>
      <w:r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>10.Жатканбаев Е.Б. Государственное регулирование экономики: курс лекций. – Алматы: Қазақ университеті, 2021 – 206 с.</w:t>
      </w:r>
    </w:p>
    <w:p w14:paraId="6E7A3AE7" w14:textId="77777777" w:rsidR="0086721C" w:rsidRDefault="0086721C" w:rsidP="0086721C">
      <w:p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39"/>
        <w:contextualSpacing/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/>
        </w:rPr>
        <w:t>11.Жолдыбалина А.С. Сараптамалық талдау орталықтары: заманауи саясат сардарлары-Нұр-Сұлтан, 2019-248 б</w:t>
      </w:r>
    </w:p>
    <w:p w14:paraId="6232B1C4" w14:textId="77777777" w:rsidR="0086721C" w:rsidRDefault="0086721C" w:rsidP="0086721C">
      <w:p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39"/>
        <w:contextualSpacing/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/>
        </w:rPr>
        <w:lastRenderedPageBreak/>
        <w:t>12. Анастасия Дегтеревская Госзакупки тендеры – М.: ЛитРес, 2021-270 с.</w:t>
      </w:r>
    </w:p>
    <w:p w14:paraId="4DDAA42A" w14:textId="77777777" w:rsidR="0086721C" w:rsidRDefault="0086721C" w:rsidP="0086721C">
      <w:p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39"/>
        <w:contextualSpacing/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/>
        </w:rPr>
        <w:t>13. Вовченко Н.Г., Паршина Е.А., Отришко М.О. Государственные закупки: финансово-правовой анализ-М.: ЛитРес, 2019-123 с.</w:t>
      </w:r>
    </w:p>
    <w:p w14:paraId="57D8B1AE" w14:textId="77777777" w:rsidR="0086721C" w:rsidRDefault="0086721C" w:rsidP="0086721C">
      <w:p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39"/>
        <w:contextualSpacing/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/>
        </w:rPr>
        <w:t>14. Гладилина И.П., Ахмедова О.А. Совершенствование управления закупочной деятельностью в условиях цифровой экономики- М.: КноРус, 2020-75 с.</w:t>
      </w:r>
    </w:p>
    <w:p w14:paraId="2F25328F" w14:textId="77777777" w:rsidR="0086721C" w:rsidRDefault="0086721C" w:rsidP="0086721C">
      <w:p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39"/>
        <w:contextualSpacing/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/>
        </w:rPr>
        <w:t>15. Гладилина И.П., Кадыров Н.Н. Современная модель каталогизации обьектов закупочной деятельности государственных и муниципиальных заказчиков -М.: ЛитРес, 2020-115 с.</w:t>
      </w:r>
    </w:p>
    <w:p w14:paraId="41116354" w14:textId="77777777" w:rsidR="0086721C" w:rsidRDefault="0086721C" w:rsidP="0086721C">
      <w:p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39"/>
        <w:contextualSpacing/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/>
        </w:rPr>
        <w:t>16. Гладилина И.П. Современные стратегии управления закупками. Проблемы и перспективы-М.: ЛитРес, 2021-111 с.</w:t>
      </w:r>
    </w:p>
    <w:p w14:paraId="531C5D04" w14:textId="77777777" w:rsidR="0086721C" w:rsidRDefault="0086721C" w:rsidP="0086721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val="kk-KZ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/>
        </w:rPr>
        <w:t xml:space="preserve">17. </w:t>
      </w:r>
      <w:r>
        <w:rPr>
          <w:rFonts w:ascii="Times New Roman" w:hAnsi="Times New Roman" w:cs="Times New Roman"/>
          <w:sz w:val="20"/>
          <w:szCs w:val="20"/>
          <w:lang w:val="kk-KZ"/>
        </w:rPr>
        <w:t>Максимов А.Г., Еремина А.В., Зороастрова И.В.</w:t>
      </w:r>
      <w:r>
        <w:rPr>
          <w:rFonts w:ascii="Times New Roman" w:eastAsia="Times New Roman" w:hAnsi="Times New Roman" w:cs="Times New Roman"/>
          <w:bCs/>
          <w:sz w:val="20"/>
          <w:szCs w:val="20"/>
          <w:lang w:val="kk-KZ" w:eastAsia="ru-RU"/>
        </w:rPr>
        <w:t xml:space="preserve"> Эмпирический анализ степеи воздействия особенностей муниципиальных закупок на их исходы-М.: ЛитРес, 2018-18 с.</w:t>
      </w:r>
    </w:p>
    <w:p w14:paraId="02293195" w14:textId="77777777" w:rsidR="0086721C" w:rsidRDefault="0086721C" w:rsidP="0086721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val="kk-KZ" w:eastAsia="ru-RU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val="kk-KZ" w:eastAsia="ru-RU"/>
        </w:rPr>
        <w:t>18. Масленников В.В., Ляндау Ю.В., Калинина И.А. Методические рекомендации Ценообразование в системе закупок для государственных, муниципиальных и корпоративных нужд -М.: ЛитРес, 2018-126 с.</w:t>
      </w:r>
    </w:p>
    <w:p w14:paraId="015FCD6A" w14:textId="77777777" w:rsidR="0086721C" w:rsidRDefault="0086721C" w:rsidP="0086721C">
      <w:p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39"/>
        <w:contextualSpacing/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/>
        </w:rPr>
        <w:t>19. Шмелева М.В. Система государственных закпок: методология и реализация-М.: Юстицинформ, 2021-906 с.</w:t>
      </w:r>
    </w:p>
    <w:p w14:paraId="53581C66" w14:textId="77777777" w:rsidR="0086721C" w:rsidRDefault="0086721C" w:rsidP="0086721C">
      <w:p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39"/>
        <w:contextualSpacing/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/>
        </w:rPr>
        <w:t>20. Федорова И.Ю. Государственные и муниципиальные закупки как инструмент повышения эффективности расходов бюджетов- М.: Дашков и К, 2021-243 с.</w:t>
      </w:r>
    </w:p>
    <w:p w14:paraId="76464B10" w14:textId="77777777" w:rsidR="0086721C" w:rsidRDefault="0086721C" w:rsidP="0086721C">
      <w:p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39"/>
        <w:contextualSpacing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/>
        </w:rPr>
        <w:t>21. Федорова И Ю., Фрыгин А.В., Седова М.В. Контрактная система: развитие финансового механизма государственных и муниципиальных закупок-М.: ЛитРес, 2021-227 с.</w:t>
      </w:r>
    </w:p>
    <w:p w14:paraId="01BAA5FE" w14:textId="77777777" w:rsidR="0086721C" w:rsidRDefault="0086721C" w:rsidP="0086721C">
      <w:pPr>
        <w:spacing w:after="0"/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</w:pPr>
    </w:p>
    <w:p w14:paraId="707EBA71" w14:textId="77777777" w:rsidR="0086721C" w:rsidRDefault="0086721C" w:rsidP="0086721C">
      <w:pPr>
        <w:spacing w:after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0"/>
          <w:szCs w:val="20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0"/>
          <w:szCs w:val="20"/>
          <w:lang w:val="kk-KZ" w:eastAsia="ru-RU"/>
        </w:rPr>
        <w:t>Ғаламтор ресурстары:</w:t>
      </w:r>
    </w:p>
    <w:p w14:paraId="48C37198" w14:textId="77777777" w:rsidR="0086721C" w:rsidRDefault="005940F3" w:rsidP="0086721C">
      <w:pPr>
        <w:spacing w:after="0" w:line="240" w:lineRule="auto"/>
        <w:rPr>
          <w:rStyle w:val="af5"/>
          <w:color w:val="auto"/>
          <w:u w:val="none"/>
          <w:shd w:val="clear" w:color="auto" w:fill="FFFFFF"/>
        </w:rPr>
      </w:pPr>
      <w:hyperlink r:id="rId6" w:history="1">
        <w:r w:rsidR="0086721C">
          <w:rPr>
            <w:rStyle w:val="af5"/>
            <w:rFonts w:ascii="Times New Roman" w:eastAsia="Times New Roman" w:hAnsi="Times New Roman" w:cs="Times New Roman"/>
            <w:color w:val="auto"/>
            <w:sz w:val="20"/>
            <w:szCs w:val="20"/>
            <w:shd w:val="clear" w:color="auto" w:fill="FFFFFF"/>
            <w:lang w:val="kk-KZ" w:eastAsia="ru-RU"/>
          </w:rPr>
          <w:t xml:space="preserve">1. https://www.referat911.ru ›       </w:t>
        </w:r>
      </w:hyperlink>
    </w:p>
    <w:p w14:paraId="0CE9BE65" w14:textId="77777777" w:rsidR="0086721C" w:rsidRDefault="0086721C" w:rsidP="0086721C">
      <w:pPr>
        <w:spacing w:after="0" w:line="240" w:lineRule="auto"/>
        <w:rPr>
          <w:color w:val="000000" w:themeColor="text1"/>
        </w:rPr>
      </w:pPr>
      <w:r>
        <w:rPr>
          <w:rFonts w:ascii="Times New Roman" w:eastAsia="Times New Roman" w:hAnsi="Times New Roman" w:cs="Times New Roman"/>
          <w:color w:val="1A0DAB"/>
          <w:sz w:val="20"/>
          <w:szCs w:val="20"/>
          <w:u w:val="single"/>
          <w:shd w:val="clear" w:color="auto" w:fill="FFFFFF"/>
          <w:lang w:val="kk-KZ" w:eastAsia="ru-RU"/>
        </w:rPr>
        <w:t xml:space="preserve">2. </w:t>
      </w:r>
      <w:hyperlink r:id="rId7" w:history="1">
        <w:r>
          <w:rPr>
            <w:rStyle w:val="af5"/>
            <w:rFonts w:ascii="Times New Roman" w:eastAsia="Times New Roman" w:hAnsi="Times New Roman" w:cs="Times New Roman"/>
            <w:color w:val="auto"/>
            <w:sz w:val="20"/>
            <w:szCs w:val="20"/>
            <w:shd w:val="clear" w:color="auto" w:fill="FFFFFF"/>
            <w:lang w:val="kk-KZ" w:eastAsia="ru-RU"/>
          </w:rPr>
          <w:t>https://www.goszakup.gov.kz/</w:t>
        </w:r>
      </w:hyperlink>
    </w:p>
    <w:p w14:paraId="7E39EAED" w14:textId="77777777" w:rsidR="0086721C" w:rsidRDefault="0086721C" w:rsidP="0086721C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shd w:val="clear" w:color="auto" w:fill="FFFFFF"/>
          <w:lang w:val="kk-KZ" w:eastAsia="ru-RU"/>
        </w:rPr>
        <w:t>3.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hyperlink r:id="rId8" w:history="1">
        <w:r>
          <w:rPr>
            <w:rStyle w:val="af5"/>
            <w:rFonts w:ascii="Times New Roman" w:hAnsi="Times New Roman" w:cs="Times New Roman"/>
            <w:color w:val="auto"/>
            <w:sz w:val="20"/>
            <w:szCs w:val="20"/>
            <w:lang w:val="kk-KZ"/>
          </w:rPr>
          <w:t>https://www.bicotender.ru/tender204606355.html</w:t>
        </w:r>
      </w:hyperlink>
    </w:p>
    <w:p w14:paraId="0EF675D2" w14:textId="77777777" w:rsidR="0086721C" w:rsidRDefault="0086721C" w:rsidP="0086721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shd w:val="clear" w:color="auto" w:fill="FFFFFF"/>
          <w:lang w:val="kk-KZ" w:eastAsia="ru-RU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4. https://gz.mcfr.kz/news/3476-gosudarstvennye-zakupki-v-2022-godu-ojidaemye-izmeneniya-v-2023-godu</w:t>
      </w:r>
    </w:p>
    <w:p w14:paraId="248B0EF0" w14:textId="77777777" w:rsidR="00903F18" w:rsidRPr="0086721C" w:rsidRDefault="00903F18" w:rsidP="00903F18">
      <w:pPr>
        <w:spacing w:after="0" w:line="240" w:lineRule="auto"/>
        <w:rPr>
          <w:rFonts w:ascii="Times New Roman" w:eastAsia="Times New Roman" w:hAnsi="Times New Roman" w:cs="Times New Roman"/>
          <w:spacing w:val="2"/>
          <w:sz w:val="28"/>
          <w:szCs w:val="28"/>
          <w:lang w:val="kk-KZ"/>
        </w:rPr>
      </w:pPr>
    </w:p>
    <w:sectPr w:rsidR="00903F18" w:rsidRPr="0086721C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9219C"/>
    <w:multiLevelType w:val="hybridMultilevel"/>
    <w:tmpl w:val="D9DA200A"/>
    <w:lvl w:ilvl="0" w:tplc="54AA8E6A">
      <w:start w:val="2"/>
      <w:numFmt w:val="decimal"/>
      <w:lvlText w:val="%1."/>
      <w:lvlJc w:val="left"/>
      <w:pPr>
        <w:ind w:left="720" w:hanging="360"/>
      </w:pPr>
      <w:rPr>
        <w:rFonts w:eastAsia="Calibri"/>
        <w:b w:val="0"/>
      </w:r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>
      <w:start w:val="1"/>
      <w:numFmt w:val="lowerLetter"/>
      <w:lvlText w:val="%5."/>
      <w:lvlJc w:val="left"/>
      <w:pPr>
        <w:ind w:left="3600" w:hanging="360"/>
      </w:pPr>
    </w:lvl>
    <w:lvl w:ilvl="5" w:tplc="2000001B">
      <w:start w:val="1"/>
      <w:numFmt w:val="lowerRoman"/>
      <w:lvlText w:val="%6."/>
      <w:lvlJc w:val="right"/>
      <w:pPr>
        <w:ind w:left="4320" w:hanging="180"/>
      </w:pPr>
    </w:lvl>
    <w:lvl w:ilvl="6" w:tplc="2000000F">
      <w:start w:val="1"/>
      <w:numFmt w:val="decimal"/>
      <w:lvlText w:val="%7."/>
      <w:lvlJc w:val="left"/>
      <w:pPr>
        <w:ind w:left="5040" w:hanging="360"/>
      </w:pPr>
    </w:lvl>
    <w:lvl w:ilvl="7" w:tplc="20000019">
      <w:start w:val="1"/>
      <w:numFmt w:val="lowerLetter"/>
      <w:lvlText w:val="%8."/>
      <w:lvlJc w:val="left"/>
      <w:pPr>
        <w:ind w:left="5760" w:hanging="360"/>
      </w:pPr>
    </w:lvl>
    <w:lvl w:ilvl="8" w:tplc="2000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81949033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D08"/>
    <w:rsid w:val="001005AD"/>
    <w:rsid w:val="00100D3B"/>
    <w:rsid w:val="001B3D08"/>
    <w:rsid w:val="005940F3"/>
    <w:rsid w:val="006C0B77"/>
    <w:rsid w:val="006F1C33"/>
    <w:rsid w:val="006F722F"/>
    <w:rsid w:val="008242FF"/>
    <w:rsid w:val="0086721C"/>
    <w:rsid w:val="00870751"/>
    <w:rsid w:val="00903F18"/>
    <w:rsid w:val="00922C48"/>
    <w:rsid w:val="00AD5399"/>
    <w:rsid w:val="00B915B7"/>
    <w:rsid w:val="00BF02F6"/>
    <w:rsid w:val="00D76684"/>
    <w:rsid w:val="00D81F36"/>
    <w:rsid w:val="00EA59DF"/>
    <w:rsid w:val="00ED23DA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D13A37"/>
  <w15:chartTrackingRefBased/>
  <w15:docId w15:val="{25281553-A152-4208-B818-9EC8B8F6F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1"/>
        <w:szCs w:val="21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02F6"/>
    <w:pPr>
      <w:spacing w:after="160" w:line="254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6F1C33"/>
    <w:pPr>
      <w:keepNext/>
      <w:keepLines/>
      <w:pBdr>
        <w:bottom w:val="single" w:sz="4" w:space="1" w:color="4472C4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6"/>
      <w:szCs w:val="36"/>
    </w:rPr>
  </w:style>
  <w:style w:type="paragraph" w:styleId="2">
    <w:name w:val="heading 2"/>
    <w:basedOn w:val="a"/>
    <w:next w:val="a"/>
    <w:link w:val="20"/>
    <w:uiPriority w:val="9"/>
    <w:unhideWhenUsed/>
    <w:qFormat/>
    <w:rsid w:val="006F1C33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1C33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1C33"/>
    <w:pPr>
      <w:keepNext/>
      <w:keepLines/>
      <w:spacing w:before="80" w:after="0" w:line="259" w:lineRule="auto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1C33"/>
    <w:pPr>
      <w:keepNext/>
      <w:keepLines/>
      <w:spacing w:before="80" w:after="0" w:line="259" w:lineRule="auto"/>
      <w:outlineLvl w:val="4"/>
    </w:pPr>
    <w:rPr>
      <w:rFonts w:asciiTheme="majorHAnsi" w:eastAsiaTheme="majorEastAsia" w:hAnsiTheme="majorHAnsi" w:cstheme="majorBidi"/>
      <w:i/>
      <w:iCs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1C33"/>
    <w:pPr>
      <w:keepNext/>
      <w:keepLines/>
      <w:spacing w:before="80" w:after="0" w:line="259" w:lineRule="auto"/>
      <w:outlineLvl w:val="5"/>
    </w:pPr>
    <w:rPr>
      <w:rFonts w:asciiTheme="majorHAnsi" w:eastAsiaTheme="majorEastAsia" w:hAnsiTheme="majorHAnsi" w:cstheme="majorBidi"/>
      <w:color w:val="595959" w:themeColor="text1" w:themeTint="A6"/>
      <w:sz w:val="21"/>
      <w:szCs w:val="2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1C33"/>
    <w:pPr>
      <w:keepNext/>
      <w:keepLines/>
      <w:spacing w:before="80" w:after="0" w:line="259" w:lineRule="auto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  <w:sz w:val="21"/>
      <w:szCs w:val="2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1C33"/>
    <w:pPr>
      <w:keepNext/>
      <w:keepLines/>
      <w:spacing w:before="80" w:after="0" w:line="259" w:lineRule="auto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1C33"/>
    <w:pPr>
      <w:keepNext/>
      <w:keepLines/>
      <w:spacing w:before="80" w:after="0" w:line="259" w:lineRule="auto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F1C33"/>
    <w:rPr>
      <w:rFonts w:asciiTheme="majorHAnsi" w:eastAsiaTheme="majorEastAsia" w:hAnsiTheme="majorHAnsi" w:cstheme="majorBidi"/>
      <w:color w:val="2F5496" w:themeColor="accent1" w:themeShade="BF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rsid w:val="006F1C33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6F1C33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6F1C33"/>
    <w:rPr>
      <w:rFonts w:asciiTheme="majorHAnsi" w:eastAsiaTheme="majorEastAsia" w:hAnsiTheme="majorHAnsi" w:cstheme="majorBidi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6F1C33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60">
    <w:name w:val="Заголовок 6 Знак"/>
    <w:basedOn w:val="a0"/>
    <w:link w:val="6"/>
    <w:uiPriority w:val="9"/>
    <w:semiHidden/>
    <w:rsid w:val="006F1C33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F1C33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F1C33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90">
    <w:name w:val="Заголовок 9 Знак"/>
    <w:basedOn w:val="a0"/>
    <w:link w:val="9"/>
    <w:uiPriority w:val="9"/>
    <w:semiHidden/>
    <w:rsid w:val="006F1C33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a3">
    <w:name w:val="caption"/>
    <w:basedOn w:val="a"/>
    <w:next w:val="a"/>
    <w:uiPriority w:val="35"/>
    <w:semiHidden/>
    <w:unhideWhenUsed/>
    <w:qFormat/>
    <w:rsid w:val="006F1C33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paragraph" w:styleId="a4">
    <w:name w:val="Title"/>
    <w:basedOn w:val="a"/>
    <w:next w:val="a"/>
    <w:link w:val="a5"/>
    <w:uiPriority w:val="10"/>
    <w:qFormat/>
    <w:rsid w:val="006F1C33"/>
    <w:pPr>
      <w:spacing w:after="0" w:line="240" w:lineRule="auto"/>
      <w:contextualSpacing/>
    </w:pPr>
    <w:rPr>
      <w:rFonts w:asciiTheme="majorHAnsi" w:eastAsiaTheme="majorEastAsia" w:hAnsiTheme="majorHAnsi" w:cstheme="majorBidi"/>
      <w:color w:val="2F5496" w:themeColor="accent1" w:themeShade="BF"/>
      <w:spacing w:val="-7"/>
      <w:sz w:val="80"/>
      <w:szCs w:val="80"/>
    </w:rPr>
  </w:style>
  <w:style w:type="character" w:customStyle="1" w:styleId="a5">
    <w:name w:val="Заголовок Знак"/>
    <w:basedOn w:val="a0"/>
    <w:link w:val="a4"/>
    <w:uiPriority w:val="10"/>
    <w:rsid w:val="006F1C33"/>
    <w:rPr>
      <w:rFonts w:asciiTheme="majorHAnsi" w:eastAsiaTheme="majorEastAsia" w:hAnsiTheme="majorHAnsi" w:cstheme="majorBidi"/>
      <w:color w:val="2F5496" w:themeColor="accent1" w:themeShade="BF"/>
      <w:spacing w:val="-7"/>
      <w:sz w:val="80"/>
      <w:szCs w:val="80"/>
    </w:rPr>
  </w:style>
  <w:style w:type="paragraph" w:styleId="a6">
    <w:name w:val="Subtitle"/>
    <w:basedOn w:val="a"/>
    <w:next w:val="a"/>
    <w:link w:val="a7"/>
    <w:uiPriority w:val="11"/>
    <w:qFormat/>
    <w:rsid w:val="006F1C33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a7">
    <w:name w:val="Подзаголовок Знак"/>
    <w:basedOn w:val="a0"/>
    <w:link w:val="a6"/>
    <w:uiPriority w:val="11"/>
    <w:rsid w:val="006F1C33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a8">
    <w:name w:val="Strong"/>
    <w:basedOn w:val="a0"/>
    <w:uiPriority w:val="22"/>
    <w:qFormat/>
    <w:rsid w:val="006F1C33"/>
    <w:rPr>
      <w:b/>
      <w:bCs/>
    </w:rPr>
  </w:style>
  <w:style w:type="character" w:styleId="a9">
    <w:name w:val="Emphasis"/>
    <w:basedOn w:val="a0"/>
    <w:uiPriority w:val="20"/>
    <w:qFormat/>
    <w:rsid w:val="006F1C33"/>
    <w:rPr>
      <w:i/>
      <w:iCs/>
    </w:rPr>
  </w:style>
  <w:style w:type="paragraph" w:styleId="aa">
    <w:name w:val="No Spacing"/>
    <w:uiPriority w:val="1"/>
    <w:qFormat/>
    <w:rsid w:val="006F1C33"/>
  </w:style>
  <w:style w:type="paragraph" w:styleId="ab">
    <w:name w:val="List Paragraph"/>
    <w:aliases w:val="без абзаца,маркированный,ПАРАГРАФ,List Paragraph"/>
    <w:basedOn w:val="a"/>
    <w:link w:val="ac"/>
    <w:uiPriority w:val="34"/>
    <w:qFormat/>
    <w:rsid w:val="006F1C33"/>
    <w:pPr>
      <w:spacing w:line="259" w:lineRule="auto"/>
      <w:ind w:left="720"/>
      <w:contextualSpacing/>
    </w:pPr>
    <w:rPr>
      <w:sz w:val="21"/>
      <w:szCs w:val="21"/>
    </w:rPr>
  </w:style>
  <w:style w:type="paragraph" w:styleId="21">
    <w:name w:val="Quote"/>
    <w:basedOn w:val="a"/>
    <w:next w:val="a"/>
    <w:link w:val="22"/>
    <w:uiPriority w:val="29"/>
    <w:qFormat/>
    <w:rsid w:val="006F1C33"/>
    <w:pPr>
      <w:spacing w:before="240" w:after="240" w:line="252" w:lineRule="auto"/>
      <w:ind w:left="864" w:right="864"/>
      <w:jc w:val="center"/>
    </w:pPr>
    <w:rPr>
      <w:i/>
      <w:iCs/>
      <w:sz w:val="21"/>
      <w:szCs w:val="21"/>
    </w:rPr>
  </w:style>
  <w:style w:type="character" w:customStyle="1" w:styleId="22">
    <w:name w:val="Цитата 2 Знак"/>
    <w:basedOn w:val="a0"/>
    <w:link w:val="21"/>
    <w:uiPriority w:val="29"/>
    <w:rsid w:val="006F1C33"/>
    <w:rPr>
      <w:i/>
      <w:iCs/>
    </w:rPr>
  </w:style>
  <w:style w:type="paragraph" w:styleId="ad">
    <w:name w:val="Intense Quote"/>
    <w:basedOn w:val="a"/>
    <w:next w:val="a"/>
    <w:link w:val="ae"/>
    <w:uiPriority w:val="30"/>
    <w:qFormat/>
    <w:rsid w:val="006F1C33"/>
    <w:pPr>
      <w:spacing w:before="100" w:beforeAutospacing="1" w:after="240" w:line="259" w:lineRule="auto"/>
      <w:ind w:left="864" w:right="864"/>
      <w:jc w:val="center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ae">
    <w:name w:val="Выделенная цитата Знак"/>
    <w:basedOn w:val="a0"/>
    <w:link w:val="ad"/>
    <w:uiPriority w:val="30"/>
    <w:rsid w:val="006F1C33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af">
    <w:name w:val="Subtle Emphasis"/>
    <w:basedOn w:val="a0"/>
    <w:uiPriority w:val="19"/>
    <w:qFormat/>
    <w:rsid w:val="006F1C33"/>
    <w:rPr>
      <w:i/>
      <w:iCs/>
      <w:color w:val="595959" w:themeColor="text1" w:themeTint="A6"/>
    </w:rPr>
  </w:style>
  <w:style w:type="character" w:styleId="af0">
    <w:name w:val="Intense Emphasis"/>
    <w:basedOn w:val="a0"/>
    <w:uiPriority w:val="21"/>
    <w:qFormat/>
    <w:rsid w:val="006F1C33"/>
    <w:rPr>
      <w:b/>
      <w:bCs/>
      <w:i/>
      <w:iCs/>
    </w:rPr>
  </w:style>
  <w:style w:type="character" w:styleId="af1">
    <w:name w:val="Subtle Reference"/>
    <w:basedOn w:val="a0"/>
    <w:uiPriority w:val="31"/>
    <w:qFormat/>
    <w:rsid w:val="006F1C33"/>
    <w:rPr>
      <w:smallCaps/>
      <w:color w:val="404040" w:themeColor="text1" w:themeTint="BF"/>
    </w:rPr>
  </w:style>
  <w:style w:type="character" w:styleId="af2">
    <w:name w:val="Intense Reference"/>
    <w:basedOn w:val="a0"/>
    <w:uiPriority w:val="32"/>
    <w:qFormat/>
    <w:rsid w:val="006F1C33"/>
    <w:rPr>
      <w:b/>
      <w:bCs/>
      <w:smallCaps/>
      <w:u w:val="single"/>
    </w:rPr>
  </w:style>
  <w:style w:type="character" w:styleId="af3">
    <w:name w:val="Book Title"/>
    <w:basedOn w:val="a0"/>
    <w:uiPriority w:val="33"/>
    <w:qFormat/>
    <w:rsid w:val="006F1C33"/>
    <w:rPr>
      <w:b/>
      <w:bCs/>
      <w:smallCaps/>
    </w:rPr>
  </w:style>
  <w:style w:type="paragraph" w:styleId="af4">
    <w:name w:val="TOC Heading"/>
    <w:basedOn w:val="1"/>
    <w:next w:val="a"/>
    <w:uiPriority w:val="39"/>
    <w:semiHidden/>
    <w:unhideWhenUsed/>
    <w:qFormat/>
    <w:rsid w:val="006F1C33"/>
    <w:pPr>
      <w:outlineLvl w:val="9"/>
    </w:pPr>
  </w:style>
  <w:style w:type="character" w:styleId="af5">
    <w:name w:val="Hyperlink"/>
    <w:basedOn w:val="a0"/>
    <w:uiPriority w:val="99"/>
    <w:semiHidden/>
    <w:unhideWhenUsed/>
    <w:rsid w:val="00903F18"/>
    <w:rPr>
      <w:color w:val="0000FF"/>
      <w:u w:val="single"/>
    </w:rPr>
  </w:style>
  <w:style w:type="character" w:customStyle="1" w:styleId="ac">
    <w:name w:val="Абзац списка Знак"/>
    <w:aliases w:val="без абзаца Знак,маркированный Знак,ПАРАГРАФ Знак,List Paragraph Знак"/>
    <w:link w:val="ab"/>
    <w:uiPriority w:val="34"/>
    <w:locked/>
    <w:rsid w:val="00903F18"/>
  </w:style>
  <w:style w:type="table" w:styleId="af6">
    <w:name w:val="Table Grid"/>
    <w:basedOn w:val="a1"/>
    <w:uiPriority w:val="39"/>
    <w:rsid w:val="00100D3B"/>
    <w:rPr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603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5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5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icotender.ru/tender204606355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oszakup.gov.k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Users\user\Desktop\&#1052;&#1077;&#1084;&#1083;%20&#1089;&#1072;&#1090;\1.%20https:\www.referat911.ru&#160;&#8250;" TargetMode="External"/><Relationship Id="rId5" Type="http://schemas.openxmlformats.org/officeDocument/2006/relationships/hyperlink" Target="http://www.adilet.zan.kz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561</Words>
  <Characters>3198</Characters>
  <Application>Microsoft Office Word</Application>
  <DocSecurity>0</DocSecurity>
  <Lines>26</Lines>
  <Paragraphs>7</Paragraphs>
  <ScaleCrop>false</ScaleCrop>
  <Company/>
  <LinksUpToDate>false</LinksUpToDate>
  <CharactersWithSpaces>3752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ABRALIYEV, ALIBEK</dc:creator>
  <cp:keywords/>
  <dc:description/>
  <cp:lastModifiedBy>ABRALIYEV, ALIBEK</cp:lastModifiedBy>
  <cp:revision>12</cp:revision>
  <dcterms:created xsi:type="dcterms:W3CDTF">2022-06-24T08:07:00Z</dcterms:created>
  <dcterms:modified xsi:type="dcterms:W3CDTF">2022-06-30T05:50:00Z</dcterms:modified>
</cp:coreProperties>
</file>